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72EB" w14:textId="77777777" w:rsidR="00FA6A99" w:rsidRPr="00362880" w:rsidRDefault="00FA6A99" w:rsidP="00FA6A99">
      <w:pPr>
        <w:pStyle w:val="BodyText"/>
        <w:jc w:val="center"/>
        <w:rPr>
          <w:rFonts w:asciiTheme="minorHAnsi" w:hAnsiTheme="minorHAnsi" w:cstheme="minorHAnsi"/>
          <w:b/>
          <w:bCs/>
          <w:sz w:val="22"/>
          <w:szCs w:val="22"/>
        </w:rPr>
      </w:pPr>
      <w:r w:rsidRPr="00362880">
        <w:rPr>
          <w:rFonts w:asciiTheme="minorHAnsi" w:hAnsiTheme="minorHAnsi" w:cstheme="minorHAnsi"/>
          <w:b/>
          <w:bCs/>
          <w:sz w:val="22"/>
          <w:szCs w:val="22"/>
        </w:rPr>
        <w:t xml:space="preserve">  </w:t>
      </w:r>
    </w:p>
    <w:p w14:paraId="3C7E79F0" w14:textId="77777777" w:rsidR="00E35C8F" w:rsidRDefault="00FA6A99" w:rsidP="00FA6A99">
      <w:pPr>
        <w:pStyle w:val="BodyText"/>
        <w:jc w:val="center"/>
        <w:rPr>
          <w:rFonts w:asciiTheme="minorHAnsi" w:hAnsiTheme="minorHAnsi" w:cstheme="minorHAnsi"/>
          <w:b/>
          <w:bCs/>
          <w:sz w:val="28"/>
          <w:szCs w:val="28"/>
        </w:rPr>
      </w:pPr>
      <w:r w:rsidRPr="00362880">
        <w:rPr>
          <w:rFonts w:asciiTheme="minorHAnsi" w:hAnsiTheme="minorHAnsi" w:cstheme="minorHAnsi"/>
          <w:b/>
          <w:sz w:val="28"/>
          <w:szCs w:val="28"/>
        </w:rPr>
        <w:t xml:space="preserve">Guidance notes for mapping </w:t>
      </w:r>
      <w:r w:rsidRPr="00362880">
        <w:rPr>
          <w:rFonts w:asciiTheme="minorHAnsi" w:hAnsiTheme="minorHAnsi" w:cstheme="minorHAnsi"/>
          <w:b/>
          <w:bCs/>
          <w:sz w:val="28"/>
          <w:szCs w:val="28"/>
        </w:rPr>
        <w:t>academic requirements for</w:t>
      </w:r>
      <w:r w:rsidR="00611687" w:rsidRPr="00362880">
        <w:rPr>
          <w:rFonts w:asciiTheme="minorHAnsi" w:hAnsiTheme="minorHAnsi" w:cstheme="minorHAnsi"/>
          <w:b/>
          <w:bCs/>
          <w:sz w:val="28"/>
          <w:szCs w:val="28"/>
        </w:rPr>
        <w:t xml:space="preserve"> application for </w:t>
      </w:r>
    </w:p>
    <w:p w14:paraId="2D6E6329" w14:textId="264EEA47" w:rsidR="00FA6A99" w:rsidRPr="00362880" w:rsidRDefault="00611687" w:rsidP="00FA6A99">
      <w:pPr>
        <w:pStyle w:val="BodyText"/>
        <w:jc w:val="center"/>
        <w:rPr>
          <w:rFonts w:asciiTheme="minorHAnsi" w:hAnsiTheme="minorHAnsi" w:cstheme="minorHAnsi"/>
          <w:b/>
          <w:sz w:val="28"/>
          <w:szCs w:val="28"/>
        </w:rPr>
      </w:pPr>
      <w:bookmarkStart w:id="0" w:name="_GoBack"/>
      <w:bookmarkEnd w:id="0"/>
      <w:r w:rsidRPr="00362880">
        <w:rPr>
          <w:rFonts w:asciiTheme="minorHAnsi" w:hAnsiTheme="minorHAnsi" w:cstheme="minorHAnsi"/>
          <w:b/>
          <w:bCs/>
          <w:sz w:val="28"/>
          <w:szCs w:val="28"/>
        </w:rPr>
        <w:t>Pre-Certification Assessment</w:t>
      </w:r>
    </w:p>
    <w:p w14:paraId="7EDEE1CD" w14:textId="77777777" w:rsidR="00FA6A99" w:rsidRPr="00362880" w:rsidRDefault="00FA6A99" w:rsidP="00611687">
      <w:pPr>
        <w:pStyle w:val="BodyText"/>
        <w:rPr>
          <w:rFonts w:asciiTheme="minorHAnsi" w:hAnsiTheme="minorHAnsi" w:cstheme="minorHAnsi"/>
          <w:b/>
          <w:bCs/>
          <w:sz w:val="24"/>
        </w:rPr>
      </w:pPr>
      <w:r w:rsidRPr="00362880">
        <w:rPr>
          <w:rFonts w:asciiTheme="minorHAnsi" w:hAnsiTheme="minorHAnsi" w:cstheme="minorHAnsi"/>
          <w:b/>
          <w:bCs/>
          <w:sz w:val="24"/>
        </w:rPr>
        <w:fldChar w:fldCharType="begin"/>
      </w:r>
      <w:r w:rsidRPr="00362880">
        <w:rPr>
          <w:rFonts w:asciiTheme="minorHAnsi" w:hAnsiTheme="minorHAnsi" w:cstheme="minorHAnsi"/>
          <w:b/>
          <w:bCs/>
          <w:sz w:val="24"/>
        </w:rPr>
        <w:instrText xml:space="preserve"> SEQ CHAPTER \h \r 1</w:instrText>
      </w:r>
      <w:r w:rsidRPr="00362880">
        <w:rPr>
          <w:rFonts w:asciiTheme="minorHAnsi" w:hAnsiTheme="minorHAnsi" w:cstheme="minorHAnsi"/>
          <w:b/>
          <w:bCs/>
          <w:sz w:val="24"/>
        </w:rPr>
        <w:fldChar w:fldCharType="end"/>
      </w:r>
    </w:p>
    <w:p w14:paraId="47896CDF" w14:textId="77777777" w:rsidR="00FA6A99" w:rsidRPr="00362880" w:rsidRDefault="00FA6A99" w:rsidP="00FA6A99">
      <w:pPr>
        <w:pStyle w:val="BodyText"/>
        <w:jc w:val="center"/>
        <w:rPr>
          <w:rFonts w:asciiTheme="minorHAnsi" w:hAnsiTheme="minorHAnsi" w:cstheme="minorHAnsi"/>
          <w:b/>
          <w:color w:val="FF0000"/>
          <w:sz w:val="24"/>
        </w:rPr>
      </w:pPr>
      <w:r w:rsidRPr="00362880">
        <w:rPr>
          <w:rFonts w:asciiTheme="minorHAnsi" w:hAnsiTheme="minorHAnsi" w:cstheme="minorHAnsi"/>
          <w:b/>
          <w:color w:val="000000" w:themeColor="text1"/>
          <w:sz w:val="24"/>
        </w:rPr>
        <w:t>Please read before completing</w:t>
      </w:r>
    </w:p>
    <w:p w14:paraId="7E227EC0" w14:textId="77777777" w:rsidR="00FA6A99" w:rsidRPr="00362880" w:rsidRDefault="00FA6A99" w:rsidP="00FA6A99">
      <w:pPr>
        <w:pStyle w:val="BodyText"/>
        <w:rPr>
          <w:rFonts w:asciiTheme="minorHAnsi" w:hAnsiTheme="minorHAnsi" w:cstheme="minorHAnsi"/>
          <w:b/>
          <w:color w:val="FF0000"/>
          <w:sz w:val="22"/>
          <w:szCs w:val="22"/>
        </w:rPr>
      </w:pPr>
    </w:p>
    <w:p w14:paraId="0C65807E" w14:textId="77777777" w:rsidR="00FA6A99" w:rsidRPr="00362880" w:rsidRDefault="00FA6A99" w:rsidP="00FA6A99">
      <w:pPr>
        <w:pStyle w:val="BodyText"/>
        <w:spacing w:line="360" w:lineRule="auto"/>
        <w:rPr>
          <w:rFonts w:asciiTheme="minorHAnsi" w:hAnsiTheme="minorHAnsi" w:cstheme="minorHAnsi"/>
          <w:sz w:val="22"/>
          <w:szCs w:val="22"/>
        </w:rPr>
      </w:pPr>
      <w:r w:rsidRPr="00362880">
        <w:rPr>
          <w:rFonts w:asciiTheme="minorHAnsi" w:hAnsiTheme="minorHAnsi" w:cstheme="minorHAnsi"/>
          <w:sz w:val="22"/>
          <w:szCs w:val="22"/>
        </w:rPr>
        <w:t xml:space="preserve">The following notes provide guidance for completing the academic requirements mapping document.  They aim to help you make evidencing how you meet the academic requirements as clear as possible to the reviewer, so nothing is missed.  </w:t>
      </w:r>
    </w:p>
    <w:p w14:paraId="2CFF1540" w14:textId="77777777" w:rsidR="00FA6A99" w:rsidRPr="00362880" w:rsidRDefault="00FA6A99" w:rsidP="00FA6A99">
      <w:pPr>
        <w:pStyle w:val="BodyText"/>
        <w:spacing w:line="360" w:lineRule="auto"/>
        <w:rPr>
          <w:rFonts w:asciiTheme="minorHAnsi" w:hAnsiTheme="minorHAnsi" w:cstheme="minorHAnsi"/>
          <w:sz w:val="22"/>
          <w:szCs w:val="22"/>
        </w:rPr>
      </w:pPr>
    </w:p>
    <w:p w14:paraId="50DF09EC" w14:textId="77777777" w:rsidR="00FA6A99" w:rsidRPr="00362880" w:rsidRDefault="00FA6A99" w:rsidP="00FA6A99">
      <w:pPr>
        <w:pStyle w:val="BodyText"/>
        <w:spacing w:line="360" w:lineRule="auto"/>
        <w:rPr>
          <w:rFonts w:asciiTheme="minorHAnsi" w:hAnsiTheme="minorHAnsi" w:cstheme="minorHAnsi"/>
          <w:sz w:val="22"/>
          <w:szCs w:val="22"/>
        </w:rPr>
      </w:pPr>
      <w:r w:rsidRPr="00362880">
        <w:rPr>
          <w:rFonts w:asciiTheme="minorHAnsi" w:hAnsiTheme="minorHAnsi" w:cstheme="minorHAnsi"/>
          <w:sz w:val="22"/>
          <w:szCs w:val="22"/>
        </w:rPr>
        <w:t>Key points to keep in mind when completing the document are: -</w:t>
      </w:r>
    </w:p>
    <w:p w14:paraId="178C7C20" w14:textId="77777777" w:rsidR="00FA6A99" w:rsidRPr="00362880" w:rsidRDefault="00FA6A99" w:rsidP="00FA6A99">
      <w:pPr>
        <w:pStyle w:val="BodyText"/>
        <w:numPr>
          <w:ilvl w:val="0"/>
          <w:numId w:val="1"/>
        </w:numPr>
        <w:spacing w:line="360" w:lineRule="auto"/>
        <w:ind w:left="426" w:hanging="426"/>
        <w:rPr>
          <w:rFonts w:asciiTheme="minorHAnsi" w:hAnsiTheme="minorHAnsi" w:cstheme="minorHAnsi"/>
          <w:sz w:val="22"/>
          <w:szCs w:val="22"/>
        </w:rPr>
      </w:pPr>
      <w:r w:rsidRPr="00362880">
        <w:rPr>
          <w:rFonts w:asciiTheme="minorHAnsi" w:hAnsiTheme="minorHAnsi" w:cstheme="minorHAnsi"/>
          <w:sz w:val="22"/>
          <w:szCs w:val="22"/>
        </w:rPr>
        <w:t xml:space="preserve">The academic requirements are broken into 8 subject areas.  Each subject area has a separate table.  The minimum level at which the subject area should have been assessed is given at the top of each table.  </w:t>
      </w:r>
    </w:p>
    <w:p w14:paraId="0382A5DB" w14:textId="77777777" w:rsidR="00FA6A99" w:rsidRPr="00362880" w:rsidRDefault="00FA6A99" w:rsidP="00FA6A99">
      <w:pPr>
        <w:pStyle w:val="BodyText"/>
        <w:spacing w:line="360" w:lineRule="auto"/>
        <w:ind w:left="426"/>
        <w:rPr>
          <w:rFonts w:asciiTheme="minorHAnsi" w:hAnsiTheme="minorHAnsi" w:cstheme="minorHAnsi"/>
          <w:sz w:val="22"/>
          <w:szCs w:val="22"/>
        </w:rPr>
      </w:pPr>
    </w:p>
    <w:p w14:paraId="462167F3" w14:textId="77777777" w:rsidR="00FA6A99" w:rsidRPr="00362880" w:rsidRDefault="00FA6A99" w:rsidP="00FA6A99">
      <w:pPr>
        <w:pStyle w:val="BodyText"/>
        <w:numPr>
          <w:ilvl w:val="0"/>
          <w:numId w:val="1"/>
        </w:numPr>
        <w:spacing w:line="360" w:lineRule="auto"/>
        <w:ind w:left="426" w:hanging="426"/>
        <w:rPr>
          <w:rFonts w:asciiTheme="minorHAnsi" w:hAnsiTheme="minorHAnsi" w:cstheme="minorHAnsi"/>
          <w:sz w:val="22"/>
          <w:szCs w:val="22"/>
        </w:rPr>
      </w:pPr>
      <w:r w:rsidRPr="00362880">
        <w:rPr>
          <w:rFonts w:asciiTheme="minorHAnsi" w:hAnsiTheme="minorHAnsi" w:cstheme="minorHAnsi"/>
          <w:sz w:val="22"/>
          <w:szCs w:val="22"/>
        </w:rPr>
        <w:t xml:space="preserve">Each subject area is further broken down into multiple individual subject criteria.  Each subject </w:t>
      </w:r>
      <w:proofErr w:type="gramStart"/>
      <w:r w:rsidRPr="00362880">
        <w:rPr>
          <w:rFonts w:asciiTheme="minorHAnsi" w:hAnsiTheme="minorHAnsi" w:cstheme="minorHAnsi"/>
          <w:sz w:val="22"/>
          <w:szCs w:val="22"/>
        </w:rPr>
        <w:t>criteria</w:t>
      </w:r>
      <w:proofErr w:type="gramEnd"/>
      <w:r w:rsidRPr="00362880">
        <w:rPr>
          <w:rFonts w:asciiTheme="minorHAnsi" w:hAnsiTheme="minorHAnsi" w:cstheme="minorHAnsi"/>
          <w:sz w:val="22"/>
          <w:szCs w:val="22"/>
        </w:rPr>
        <w:t xml:space="preserve"> has a separate row, and is described in the first column.  Subject </w:t>
      </w:r>
      <w:r w:rsidRPr="00362880">
        <w:rPr>
          <w:rFonts w:asciiTheme="minorHAnsi" w:hAnsiTheme="minorHAnsi" w:cstheme="minorHAnsi"/>
          <w:color w:val="000000" w:themeColor="text1"/>
          <w:sz w:val="22"/>
          <w:szCs w:val="22"/>
        </w:rPr>
        <w:t xml:space="preserve">criteria may comprise of one or more elements e.g. ‘Ethology of domestic companion animals, including perceptual abilities, communication, maintenance and social behaviour’.  Your evidence needs to show how you have met each individual element.  </w:t>
      </w:r>
    </w:p>
    <w:p w14:paraId="0A9DA142" w14:textId="77777777" w:rsidR="00FA6A99" w:rsidRPr="00362880" w:rsidRDefault="00FA6A99" w:rsidP="00FA6A99">
      <w:pPr>
        <w:pStyle w:val="BodyText"/>
        <w:spacing w:line="360" w:lineRule="auto"/>
        <w:rPr>
          <w:rFonts w:asciiTheme="minorHAnsi" w:hAnsiTheme="minorHAnsi" w:cstheme="minorHAnsi"/>
          <w:sz w:val="22"/>
          <w:szCs w:val="22"/>
        </w:rPr>
      </w:pPr>
    </w:p>
    <w:p w14:paraId="5C401B7F" w14:textId="77777777" w:rsidR="00FA6A99" w:rsidRPr="00362880" w:rsidRDefault="00FA6A99" w:rsidP="00FA6A99">
      <w:pPr>
        <w:pStyle w:val="BodyText"/>
        <w:numPr>
          <w:ilvl w:val="0"/>
          <w:numId w:val="1"/>
        </w:numPr>
        <w:spacing w:line="360" w:lineRule="auto"/>
        <w:ind w:left="426" w:hanging="426"/>
        <w:rPr>
          <w:rFonts w:asciiTheme="minorHAnsi" w:hAnsiTheme="minorHAnsi" w:cstheme="minorHAnsi"/>
          <w:sz w:val="22"/>
          <w:szCs w:val="22"/>
        </w:rPr>
      </w:pPr>
      <w:r w:rsidRPr="00362880">
        <w:rPr>
          <w:rFonts w:asciiTheme="minorHAnsi" w:hAnsiTheme="minorHAnsi" w:cstheme="minorHAnsi"/>
          <w:sz w:val="22"/>
          <w:szCs w:val="22"/>
        </w:rPr>
        <w:t>Use the second column to show how you have been assessed on each of the subject criteria (see example below). When doing so: -</w:t>
      </w:r>
    </w:p>
    <w:p w14:paraId="226BABA8" w14:textId="77777777" w:rsidR="00FA6A99" w:rsidRPr="00362880" w:rsidRDefault="00FA6A99" w:rsidP="00FA6A99">
      <w:pPr>
        <w:pStyle w:val="BodyText"/>
        <w:numPr>
          <w:ilvl w:val="1"/>
          <w:numId w:val="1"/>
        </w:numPr>
        <w:spacing w:line="360" w:lineRule="auto"/>
        <w:ind w:left="851" w:hanging="425"/>
        <w:rPr>
          <w:rFonts w:asciiTheme="minorHAnsi" w:hAnsiTheme="minorHAnsi" w:cstheme="minorHAnsi"/>
          <w:sz w:val="22"/>
          <w:szCs w:val="22"/>
        </w:rPr>
      </w:pPr>
      <w:r w:rsidRPr="00362880">
        <w:rPr>
          <w:rFonts w:asciiTheme="minorHAnsi" w:hAnsiTheme="minorHAnsi" w:cstheme="minorHAnsi"/>
          <w:sz w:val="22"/>
          <w:szCs w:val="22"/>
        </w:rPr>
        <w:t xml:space="preserve">State the course and module name, level and credit value for the subject criteria being mapped.  Repeat on each relevant row: avoid cross referencing.   </w:t>
      </w:r>
    </w:p>
    <w:p w14:paraId="17A521AD" w14:textId="77777777" w:rsidR="00FA6A99" w:rsidRPr="00362880" w:rsidRDefault="00FA6A99" w:rsidP="00FA6A99">
      <w:pPr>
        <w:pStyle w:val="BodyText"/>
        <w:numPr>
          <w:ilvl w:val="1"/>
          <w:numId w:val="1"/>
        </w:numPr>
        <w:spacing w:line="360" w:lineRule="auto"/>
        <w:ind w:left="851" w:hanging="425"/>
        <w:rPr>
          <w:rFonts w:asciiTheme="minorHAnsi" w:hAnsiTheme="minorHAnsi" w:cstheme="minorHAnsi"/>
          <w:sz w:val="22"/>
          <w:szCs w:val="22"/>
        </w:rPr>
      </w:pPr>
      <w:r w:rsidRPr="00362880">
        <w:rPr>
          <w:rFonts w:asciiTheme="minorHAnsi" w:hAnsiTheme="minorHAnsi" w:cstheme="minorHAnsi"/>
          <w:sz w:val="22"/>
          <w:szCs w:val="22"/>
        </w:rPr>
        <w:t xml:space="preserve">Describe the course content relevant to the subject criteria.  This will normally be the course/modules stated aims, learning outcomes or course content.  </w:t>
      </w:r>
      <w:proofErr w:type="gramStart"/>
      <w:r w:rsidRPr="00362880">
        <w:rPr>
          <w:rFonts w:asciiTheme="minorHAnsi" w:hAnsiTheme="minorHAnsi" w:cstheme="minorHAnsi"/>
          <w:sz w:val="22"/>
          <w:szCs w:val="22"/>
        </w:rPr>
        <w:t>However</w:t>
      </w:r>
      <w:proofErr w:type="gramEnd"/>
      <w:r w:rsidRPr="00362880">
        <w:rPr>
          <w:rFonts w:asciiTheme="minorHAnsi" w:hAnsiTheme="minorHAnsi" w:cstheme="minorHAnsi"/>
          <w:sz w:val="22"/>
          <w:szCs w:val="22"/>
        </w:rPr>
        <w:t xml:space="preserve"> this can be expanded upon in the third column if it doesn’t make clear how each element was covered (see example below).</w:t>
      </w:r>
    </w:p>
    <w:p w14:paraId="3509B4ED" w14:textId="77777777" w:rsidR="00FA6A99" w:rsidRPr="00362880" w:rsidRDefault="00FA6A99" w:rsidP="00FA6A99">
      <w:pPr>
        <w:pStyle w:val="BodyText"/>
        <w:numPr>
          <w:ilvl w:val="1"/>
          <w:numId w:val="1"/>
        </w:numPr>
        <w:spacing w:line="360" w:lineRule="auto"/>
        <w:ind w:left="851" w:hanging="425"/>
        <w:rPr>
          <w:rFonts w:asciiTheme="minorHAnsi" w:hAnsiTheme="minorHAnsi" w:cstheme="minorHAnsi"/>
          <w:sz w:val="22"/>
          <w:szCs w:val="22"/>
        </w:rPr>
      </w:pPr>
      <w:r w:rsidRPr="00362880">
        <w:rPr>
          <w:rFonts w:asciiTheme="minorHAnsi" w:hAnsiTheme="minorHAnsi" w:cstheme="minorHAnsi"/>
          <w:sz w:val="22"/>
          <w:szCs w:val="22"/>
        </w:rPr>
        <w:t xml:space="preserve">Where the elements aren’t all covered by one academic course/module, add further courses/modules as needed so you demonstrate that you have covered all the elements.  </w:t>
      </w:r>
    </w:p>
    <w:p w14:paraId="506EC216" w14:textId="77777777" w:rsidR="00611687" w:rsidRPr="00362880" w:rsidRDefault="00FA6A99" w:rsidP="00611687">
      <w:pPr>
        <w:pStyle w:val="BodyText"/>
        <w:numPr>
          <w:ilvl w:val="1"/>
          <w:numId w:val="1"/>
        </w:numPr>
        <w:spacing w:line="360" w:lineRule="auto"/>
        <w:ind w:left="851" w:hanging="425"/>
        <w:rPr>
          <w:rFonts w:asciiTheme="minorHAnsi" w:hAnsiTheme="minorHAnsi" w:cstheme="minorHAnsi"/>
          <w:sz w:val="22"/>
          <w:szCs w:val="22"/>
        </w:rPr>
      </w:pPr>
      <w:r w:rsidRPr="00362880">
        <w:rPr>
          <w:rFonts w:asciiTheme="minorHAnsi" w:hAnsiTheme="minorHAnsi" w:cstheme="minorHAnsi"/>
          <w:sz w:val="22"/>
          <w:szCs w:val="22"/>
        </w:rPr>
        <w:t>Only include the information relevant to the specific subject criteria on that row.  Avoid including extra information e.g. aims or learning outcomes from the module that don’t directly relate to the subject criteria you are mapping.</w:t>
      </w:r>
    </w:p>
    <w:p w14:paraId="4418A59A" w14:textId="77777777" w:rsidR="00611687" w:rsidRPr="00362880" w:rsidRDefault="00611687" w:rsidP="00611687">
      <w:pPr>
        <w:pStyle w:val="BodyText"/>
        <w:spacing w:line="360" w:lineRule="auto"/>
        <w:ind w:left="426"/>
        <w:rPr>
          <w:rFonts w:asciiTheme="minorHAnsi" w:hAnsiTheme="minorHAnsi" w:cstheme="minorHAnsi"/>
          <w:sz w:val="22"/>
          <w:szCs w:val="22"/>
        </w:rPr>
      </w:pPr>
    </w:p>
    <w:p w14:paraId="0095D619" w14:textId="77777777" w:rsidR="00FA6A99" w:rsidRPr="00362880" w:rsidRDefault="00FA6A99" w:rsidP="00FA6A99">
      <w:pPr>
        <w:pStyle w:val="BodyText"/>
        <w:numPr>
          <w:ilvl w:val="0"/>
          <w:numId w:val="2"/>
        </w:numPr>
        <w:spacing w:line="360" w:lineRule="auto"/>
        <w:ind w:left="426" w:hanging="426"/>
        <w:rPr>
          <w:rFonts w:asciiTheme="minorHAnsi" w:hAnsiTheme="minorHAnsi" w:cstheme="minorHAnsi"/>
          <w:sz w:val="22"/>
          <w:szCs w:val="22"/>
        </w:rPr>
      </w:pPr>
      <w:r w:rsidRPr="00362880">
        <w:rPr>
          <w:rFonts w:asciiTheme="minorHAnsi" w:hAnsiTheme="minorHAnsi" w:cstheme="minorHAnsi"/>
          <w:sz w:val="22"/>
          <w:szCs w:val="22"/>
        </w:rPr>
        <w:t xml:space="preserve">Leave column 4 blank for the reviewer. </w:t>
      </w:r>
    </w:p>
    <w:p w14:paraId="0F4325B2" w14:textId="77777777" w:rsidR="00611687" w:rsidRPr="00362880" w:rsidRDefault="00611687" w:rsidP="00611687">
      <w:pPr>
        <w:pStyle w:val="BodyText"/>
        <w:spacing w:line="360" w:lineRule="auto"/>
        <w:ind w:left="426"/>
        <w:rPr>
          <w:rFonts w:asciiTheme="minorHAnsi" w:hAnsiTheme="minorHAnsi" w:cstheme="minorHAnsi"/>
          <w:sz w:val="22"/>
          <w:szCs w:val="22"/>
        </w:rPr>
      </w:pPr>
    </w:p>
    <w:p w14:paraId="1E09E260" w14:textId="77777777" w:rsidR="00FA6A99" w:rsidRPr="00362880" w:rsidRDefault="00FA6A99" w:rsidP="00FA6A99">
      <w:pPr>
        <w:pStyle w:val="BodyText"/>
        <w:rPr>
          <w:rFonts w:asciiTheme="minorHAnsi" w:hAnsiTheme="minorHAnsi" w:cstheme="minorHAnsi"/>
          <w:b/>
          <w:sz w:val="22"/>
          <w:szCs w:val="22"/>
        </w:rPr>
      </w:pPr>
      <w:r w:rsidRPr="00362880">
        <w:rPr>
          <w:rFonts w:asciiTheme="minorHAnsi" w:hAnsiTheme="minorHAnsi" w:cstheme="minorHAnsi"/>
          <w:b/>
          <w:sz w:val="22"/>
          <w:szCs w:val="22"/>
        </w:rPr>
        <w:t>Example to show completion of the 1st table within the academic requirements mapping document.</w:t>
      </w:r>
    </w:p>
    <w:p w14:paraId="7C3E5181" w14:textId="77777777" w:rsidR="00FA6A99" w:rsidRPr="00362880" w:rsidRDefault="00FA6A99" w:rsidP="00FA6A99">
      <w:pPr>
        <w:pStyle w:val="BodyText"/>
        <w:rPr>
          <w:rFonts w:asciiTheme="minorHAnsi" w:hAnsiTheme="minorHAnsi" w:cstheme="minorHAnsi"/>
          <w:b/>
          <w:sz w:val="22"/>
          <w:szCs w:val="22"/>
        </w:rPr>
      </w:pPr>
    </w:p>
    <w:p w14:paraId="7DC9B523" w14:textId="77777777" w:rsidR="00FA6A99" w:rsidRPr="00362880" w:rsidRDefault="00FA6A99" w:rsidP="00FA6A99">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1. Principles of ethology: Minimum requirement 20 credit points, at least 10 of which should be at a minimum of level 5 </w:t>
      </w:r>
    </w:p>
    <w:p w14:paraId="3E36FE45" w14:textId="77777777" w:rsidR="00FA6A99" w:rsidRPr="00362880" w:rsidRDefault="00FA6A99" w:rsidP="00FA6A99">
      <w:pPr>
        <w:pStyle w:val="BodyText"/>
        <w:rPr>
          <w:rFonts w:asciiTheme="minorHAnsi" w:hAnsiTheme="minorHAnsi" w:cstheme="minorHAnsi"/>
          <w:sz w:val="22"/>
          <w:szCs w:val="22"/>
        </w:rPr>
      </w:pPr>
    </w:p>
    <w:tbl>
      <w:tblPr>
        <w:tblW w:w="1059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3068"/>
        <w:gridCol w:w="3228"/>
        <w:gridCol w:w="2268"/>
      </w:tblGrid>
      <w:tr w:rsidR="00FA6A99" w:rsidRPr="00362880" w14:paraId="059D567C" w14:textId="77777777" w:rsidTr="00FA6A99">
        <w:tc>
          <w:tcPr>
            <w:tcW w:w="2034" w:type="dxa"/>
            <w:shd w:val="clear" w:color="auto" w:fill="auto"/>
            <w:vAlign w:val="center"/>
          </w:tcPr>
          <w:p w14:paraId="5EC56EF6"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b/>
                <w:bCs/>
                <w:sz w:val="22"/>
                <w:szCs w:val="22"/>
              </w:rPr>
              <w:t>Subject criteria</w:t>
            </w:r>
          </w:p>
        </w:tc>
        <w:tc>
          <w:tcPr>
            <w:tcW w:w="3068" w:type="dxa"/>
            <w:vAlign w:val="center"/>
          </w:tcPr>
          <w:p w14:paraId="573EC1A9"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b/>
                <w:sz w:val="22"/>
                <w:szCs w:val="22"/>
              </w:rPr>
              <w:t>Course/module completed to meet the requirement</w:t>
            </w:r>
          </w:p>
          <w:p w14:paraId="1D98589F"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b/>
                <w:sz w:val="22"/>
                <w:szCs w:val="22"/>
              </w:rPr>
              <w:t xml:space="preserve"> (e.g. learning outcomes (LO) of course or titles and contents of educational courses/talks attended)</w:t>
            </w:r>
          </w:p>
        </w:tc>
        <w:tc>
          <w:tcPr>
            <w:tcW w:w="3228" w:type="dxa"/>
          </w:tcPr>
          <w:p w14:paraId="788C98A3"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Details to demonstrate knowledge (optional column to complete)</w:t>
            </w:r>
          </w:p>
          <w:p w14:paraId="44C88CFE"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sz w:val="22"/>
                <w:szCs w:val="22"/>
              </w:rPr>
              <w:t>(e.g. species covered in topic area if LO’s broad, or activity done to demonstrate knowledge covered).</w:t>
            </w:r>
          </w:p>
        </w:tc>
        <w:tc>
          <w:tcPr>
            <w:tcW w:w="2268" w:type="dxa"/>
            <w:vAlign w:val="center"/>
          </w:tcPr>
          <w:p w14:paraId="5CD5B5C7"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b/>
                <w:sz w:val="22"/>
                <w:szCs w:val="22"/>
              </w:rPr>
              <w:t>(Official use)</w:t>
            </w:r>
          </w:p>
          <w:p w14:paraId="0DAB7467" w14:textId="77777777" w:rsidR="00FA6A99" w:rsidRPr="00362880" w:rsidRDefault="00FA6A99" w:rsidP="00407A9E">
            <w:pPr>
              <w:pStyle w:val="BodyText"/>
              <w:jc w:val="center"/>
              <w:rPr>
                <w:rFonts w:asciiTheme="minorHAnsi" w:hAnsiTheme="minorHAnsi" w:cstheme="minorHAnsi"/>
                <w:b/>
                <w:sz w:val="22"/>
                <w:szCs w:val="22"/>
              </w:rPr>
            </w:pPr>
            <w:r w:rsidRPr="00362880">
              <w:rPr>
                <w:rFonts w:asciiTheme="minorHAnsi" w:hAnsiTheme="minorHAnsi" w:cstheme="minorHAnsi"/>
                <w:b/>
                <w:sz w:val="22"/>
                <w:szCs w:val="22"/>
              </w:rPr>
              <w:t>Has requirement been met?</w:t>
            </w:r>
          </w:p>
        </w:tc>
      </w:tr>
      <w:tr w:rsidR="00FA6A99" w:rsidRPr="00362880" w14:paraId="0C36658E" w14:textId="77777777" w:rsidTr="00FA6A99">
        <w:tc>
          <w:tcPr>
            <w:tcW w:w="2034" w:type="dxa"/>
            <w:shd w:val="clear" w:color="auto" w:fill="auto"/>
            <w:vAlign w:val="center"/>
          </w:tcPr>
          <w:p w14:paraId="000B75F8"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Domestication: the process and its effects on behaviour. </w:t>
            </w:r>
          </w:p>
        </w:tc>
        <w:tc>
          <w:tcPr>
            <w:tcW w:w="3068" w:type="dxa"/>
          </w:tcPr>
          <w:p w14:paraId="52B950EF"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BSc Hons Applied Behaviour and Training: Principles of Animal Ethology (level 5 – 10 credit points) </w:t>
            </w:r>
          </w:p>
          <w:p w14:paraId="2A62B040" w14:textId="77777777" w:rsidR="00FA6A99" w:rsidRPr="00362880" w:rsidRDefault="00FA6A99" w:rsidP="00407A9E">
            <w:pPr>
              <w:pStyle w:val="BodyText"/>
              <w:rPr>
                <w:rFonts w:asciiTheme="minorHAnsi" w:hAnsiTheme="minorHAnsi" w:cstheme="minorHAnsi"/>
                <w:sz w:val="22"/>
                <w:szCs w:val="22"/>
              </w:rPr>
            </w:pPr>
          </w:p>
          <w:p w14:paraId="27105D0B"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Learning Outcome 1: Recognise the factors influencing the processes of domestication and their relevance to the behaviour of companion animals </w:t>
            </w:r>
          </w:p>
        </w:tc>
        <w:tc>
          <w:tcPr>
            <w:tcW w:w="3228" w:type="dxa"/>
          </w:tcPr>
          <w:p w14:paraId="39CE4803"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Companion animals discussed in class and assessment for this LO also focussed on companion animals. </w:t>
            </w:r>
          </w:p>
        </w:tc>
        <w:tc>
          <w:tcPr>
            <w:tcW w:w="2268" w:type="dxa"/>
          </w:tcPr>
          <w:p w14:paraId="39AD6CD6"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Y/N</w:t>
            </w:r>
          </w:p>
          <w:p w14:paraId="4D352E19" w14:textId="77777777" w:rsidR="00FA6A99" w:rsidRPr="00362880" w:rsidRDefault="00FA6A99" w:rsidP="00407A9E">
            <w:pPr>
              <w:pStyle w:val="BodyText"/>
              <w:rPr>
                <w:rFonts w:asciiTheme="minorHAnsi" w:hAnsiTheme="minorHAnsi" w:cstheme="minorHAnsi"/>
                <w:color w:val="000000" w:themeColor="text1"/>
                <w:sz w:val="22"/>
                <w:szCs w:val="22"/>
              </w:rPr>
            </w:pPr>
            <w:r w:rsidRPr="00362880">
              <w:rPr>
                <w:rFonts w:asciiTheme="minorHAnsi" w:hAnsiTheme="minorHAnsi" w:cstheme="minorHAnsi"/>
                <w:b/>
                <w:color w:val="000000" w:themeColor="text1"/>
                <w:sz w:val="22"/>
                <w:szCs w:val="22"/>
              </w:rPr>
              <w:t>Notes:</w:t>
            </w:r>
            <w:r w:rsidRPr="00362880">
              <w:rPr>
                <w:rFonts w:asciiTheme="minorHAnsi" w:hAnsiTheme="minorHAnsi" w:cstheme="minorHAnsi"/>
                <w:color w:val="000000" w:themeColor="text1"/>
                <w:sz w:val="22"/>
                <w:szCs w:val="22"/>
              </w:rPr>
              <w:t xml:space="preserve">  </w:t>
            </w:r>
          </w:p>
        </w:tc>
      </w:tr>
      <w:tr w:rsidR="00FA6A99" w:rsidRPr="00362880" w14:paraId="2FFE78A4" w14:textId="77777777" w:rsidTr="00FA6A99">
        <w:tc>
          <w:tcPr>
            <w:tcW w:w="2034" w:type="dxa"/>
            <w:shd w:val="clear" w:color="auto" w:fill="auto"/>
            <w:vAlign w:val="center"/>
          </w:tcPr>
          <w:p w14:paraId="1DE29E5A" w14:textId="77777777" w:rsidR="00FA6A99" w:rsidRPr="00362880" w:rsidRDefault="00FA6A99" w:rsidP="00407A9E">
            <w:pPr>
              <w:pStyle w:val="BodyText"/>
              <w:rPr>
                <w:rFonts w:asciiTheme="minorHAnsi" w:hAnsiTheme="minorHAnsi" w:cstheme="minorHAnsi"/>
                <w:sz w:val="22"/>
                <w:szCs w:val="22"/>
              </w:rPr>
            </w:pPr>
            <w:bookmarkStart w:id="1" w:name="_Hlk3135246"/>
            <w:r w:rsidRPr="00362880">
              <w:rPr>
                <w:rFonts w:asciiTheme="minorHAnsi" w:hAnsiTheme="minorHAnsi" w:cstheme="minorHAnsi"/>
                <w:sz w:val="22"/>
                <w:szCs w:val="22"/>
              </w:rPr>
              <w:t xml:space="preserve">Ethology of domestic companion animals, including perceptual abilities, communication, maintenance and social behaviour. </w:t>
            </w:r>
            <w:bookmarkEnd w:id="1"/>
          </w:p>
        </w:tc>
        <w:tc>
          <w:tcPr>
            <w:tcW w:w="3068" w:type="dxa"/>
          </w:tcPr>
          <w:p w14:paraId="19E1AB27"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BSc Hons Applied Behaviour and Training: Principles of Animal Ethology (level 5 – 10 credit points) </w:t>
            </w:r>
          </w:p>
          <w:p w14:paraId="016FC373" w14:textId="77777777" w:rsidR="00FA6A99" w:rsidRPr="00362880" w:rsidRDefault="00FA6A99" w:rsidP="00407A9E">
            <w:pPr>
              <w:pStyle w:val="BodyText"/>
              <w:rPr>
                <w:rFonts w:asciiTheme="minorHAnsi" w:hAnsiTheme="minorHAnsi" w:cstheme="minorHAnsi"/>
                <w:b/>
                <w:sz w:val="22"/>
                <w:szCs w:val="22"/>
              </w:rPr>
            </w:pPr>
          </w:p>
          <w:p w14:paraId="37A9C2CF"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Learning outcome 3: Demonstrate understanding of the ethology of a range of companion animal species (this included communication, maintenance and social behaviour)</w:t>
            </w:r>
          </w:p>
          <w:p w14:paraId="06A3433D" w14:textId="77777777" w:rsidR="00FA6A99" w:rsidRPr="00362880" w:rsidRDefault="00FA6A99" w:rsidP="00407A9E">
            <w:pPr>
              <w:pStyle w:val="BodyText"/>
              <w:rPr>
                <w:rFonts w:asciiTheme="minorHAnsi" w:hAnsiTheme="minorHAnsi" w:cstheme="minorHAnsi"/>
                <w:sz w:val="22"/>
                <w:szCs w:val="22"/>
              </w:rPr>
            </w:pPr>
          </w:p>
          <w:p w14:paraId="40573767"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BSc Hons Applied Behaviour and Training: Physiology of the companion animal (Level 5 – 10 credit points)</w:t>
            </w:r>
          </w:p>
          <w:p w14:paraId="6CF545C1" w14:textId="77777777" w:rsidR="00FA6A99" w:rsidRPr="00362880" w:rsidRDefault="00FA6A99" w:rsidP="00407A9E">
            <w:pPr>
              <w:pStyle w:val="BodyText"/>
              <w:rPr>
                <w:rFonts w:asciiTheme="minorHAnsi" w:hAnsiTheme="minorHAnsi" w:cstheme="minorHAnsi"/>
                <w:sz w:val="22"/>
                <w:szCs w:val="22"/>
              </w:rPr>
            </w:pPr>
          </w:p>
          <w:p w14:paraId="1881E711"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Learning outcome 1: Understand the mammalian nervous system, including special senses (this included discussion of perceptual abilities)  </w:t>
            </w:r>
          </w:p>
        </w:tc>
        <w:tc>
          <w:tcPr>
            <w:tcW w:w="3228" w:type="dxa"/>
          </w:tcPr>
          <w:p w14:paraId="4A8A24A8" w14:textId="77777777" w:rsidR="00FA6A99" w:rsidRPr="00362880" w:rsidRDefault="00FA6A99" w:rsidP="00407A9E">
            <w:pPr>
              <w:pStyle w:val="BodyText"/>
              <w:rPr>
                <w:rFonts w:asciiTheme="minorHAnsi" w:hAnsiTheme="minorHAnsi" w:cstheme="minorHAnsi"/>
                <w:b/>
                <w:sz w:val="22"/>
                <w:szCs w:val="22"/>
              </w:rPr>
            </w:pPr>
          </w:p>
        </w:tc>
        <w:tc>
          <w:tcPr>
            <w:tcW w:w="2268" w:type="dxa"/>
          </w:tcPr>
          <w:p w14:paraId="30AD24B0"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Y/N</w:t>
            </w:r>
          </w:p>
          <w:p w14:paraId="7D653DBD"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Notes:</w:t>
            </w:r>
            <w:r w:rsidRPr="00362880">
              <w:rPr>
                <w:rFonts w:asciiTheme="minorHAnsi" w:hAnsiTheme="minorHAnsi" w:cstheme="minorHAnsi"/>
                <w:color w:val="000000" w:themeColor="text1"/>
                <w:sz w:val="22"/>
                <w:szCs w:val="22"/>
              </w:rPr>
              <w:t xml:space="preserve">  </w:t>
            </w:r>
          </w:p>
        </w:tc>
      </w:tr>
      <w:tr w:rsidR="00FA6A99" w:rsidRPr="00362880" w14:paraId="3569E45D" w14:textId="77777777" w:rsidTr="00FA6A99">
        <w:tc>
          <w:tcPr>
            <w:tcW w:w="2034" w:type="dxa"/>
            <w:shd w:val="clear" w:color="auto" w:fill="auto"/>
            <w:vAlign w:val="center"/>
          </w:tcPr>
          <w:p w14:paraId="50670484"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lastRenderedPageBreak/>
              <w:t xml:space="preserve">Behavioural ontogeny; to include sensitive periods, socialisation and attachment. </w:t>
            </w:r>
          </w:p>
        </w:tc>
        <w:tc>
          <w:tcPr>
            <w:tcW w:w="3068" w:type="dxa"/>
          </w:tcPr>
          <w:p w14:paraId="1B252D19"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noProof/>
                <w:sz w:val="22"/>
                <w:szCs w:val="22"/>
              </w:rPr>
              <w:drawing>
                <wp:anchor distT="0" distB="0" distL="114300" distR="114300" simplePos="0" relativeHeight="251659264" behindDoc="1" locked="0" layoutInCell="1" allowOverlap="1" wp14:anchorId="7B4508C3" wp14:editId="226E10B6">
                  <wp:simplePos x="0" y="0"/>
                  <wp:positionH relativeFrom="column">
                    <wp:posOffset>-1074631</wp:posOffset>
                  </wp:positionH>
                  <wp:positionV relativeFrom="paragraph">
                    <wp:posOffset>-4951518</wp:posOffset>
                  </wp:positionV>
                  <wp:extent cx="6076950" cy="5542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6076950" cy="5542280"/>
                          </a:xfrm>
                          <a:prstGeom prst="rect">
                            <a:avLst/>
                          </a:prstGeom>
                        </pic:spPr>
                      </pic:pic>
                    </a:graphicData>
                  </a:graphic>
                  <wp14:sizeRelH relativeFrom="margin">
                    <wp14:pctWidth>0</wp14:pctWidth>
                  </wp14:sizeRelH>
                  <wp14:sizeRelV relativeFrom="margin">
                    <wp14:pctHeight>0</wp14:pctHeight>
                  </wp14:sizeRelV>
                </wp:anchor>
              </w:drawing>
            </w:r>
            <w:r w:rsidRPr="00362880">
              <w:rPr>
                <w:rFonts w:asciiTheme="minorHAnsi" w:hAnsiTheme="minorHAnsi" w:cstheme="minorHAnsi"/>
                <w:b/>
                <w:sz w:val="22"/>
                <w:szCs w:val="22"/>
              </w:rPr>
              <w:t>BSc Hons Applied Behaviour and Training:  Human-Animal Interactions (level 6 15 credit points)</w:t>
            </w:r>
          </w:p>
          <w:p w14:paraId="7C3FD632" w14:textId="77777777" w:rsidR="00FA6A99" w:rsidRPr="00362880" w:rsidRDefault="00FA6A99" w:rsidP="00407A9E">
            <w:pPr>
              <w:pStyle w:val="BodyText"/>
              <w:rPr>
                <w:rFonts w:asciiTheme="minorHAnsi" w:hAnsiTheme="minorHAnsi" w:cstheme="minorHAnsi"/>
                <w:b/>
                <w:sz w:val="22"/>
                <w:szCs w:val="22"/>
              </w:rPr>
            </w:pPr>
          </w:p>
          <w:p w14:paraId="38092C42"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Learning outcome 2: Develop understanding of human motivations for pet keeping, including attachment and loss  </w:t>
            </w:r>
          </w:p>
          <w:p w14:paraId="52F3AFA0" w14:textId="77777777" w:rsidR="00FA6A99" w:rsidRPr="00362880" w:rsidRDefault="00FA6A99" w:rsidP="00407A9E">
            <w:pPr>
              <w:pStyle w:val="BodyText"/>
              <w:rPr>
                <w:rFonts w:asciiTheme="minorHAnsi" w:hAnsiTheme="minorHAnsi" w:cstheme="minorHAnsi"/>
                <w:b/>
                <w:sz w:val="22"/>
                <w:szCs w:val="22"/>
              </w:rPr>
            </w:pPr>
          </w:p>
          <w:p w14:paraId="69A56A2F"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BSc Hons Applied Behaviour and Training: Principles of Animal Ethology (level 5 – 10 credit points)  </w:t>
            </w:r>
          </w:p>
          <w:p w14:paraId="09E77DD8" w14:textId="77777777" w:rsidR="00FA6A99" w:rsidRPr="00362880" w:rsidRDefault="00FA6A99" w:rsidP="00407A9E">
            <w:pPr>
              <w:pStyle w:val="BodyText"/>
              <w:rPr>
                <w:rFonts w:asciiTheme="minorHAnsi" w:hAnsiTheme="minorHAnsi" w:cstheme="minorHAnsi"/>
                <w:b/>
                <w:sz w:val="22"/>
                <w:szCs w:val="22"/>
              </w:rPr>
            </w:pPr>
          </w:p>
          <w:p w14:paraId="10D3891C"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Learning outcome 2: Demonstrate appreciation of behavioural ontogeny including sensitive periods (this included socialisation) </w:t>
            </w:r>
          </w:p>
          <w:p w14:paraId="1E3FAF25" w14:textId="77777777" w:rsidR="00FA6A99" w:rsidRPr="00362880" w:rsidRDefault="00FA6A99" w:rsidP="00407A9E">
            <w:pPr>
              <w:pStyle w:val="BodyText"/>
              <w:rPr>
                <w:rFonts w:asciiTheme="minorHAnsi" w:hAnsiTheme="minorHAnsi" w:cstheme="minorHAnsi"/>
                <w:b/>
                <w:sz w:val="22"/>
                <w:szCs w:val="22"/>
              </w:rPr>
            </w:pPr>
          </w:p>
        </w:tc>
        <w:tc>
          <w:tcPr>
            <w:tcW w:w="3228" w:type="dxa"/>
          </w:tcPr>
          <w:p w14:paraId="0C2EEC38" w14:textId="77777777" w:rsidR="00FA6A99" w:rsidRPr="00362880" w:rsidRDefault="00FA6A99" w:rsidP="00407A9E">
            <w:pPr>
              <w:pStyle w:val="BodyText"/>
              <w:rPr>
                <w:rFonts w:asciiTheme="minorHAnsi" w:hAnsiTheme="minorHAnsi" w:cstheme="minorHAnsi"/>
                <w:b/>
                <w:sz w:val="22"/>
                <w:szCs w:val="22"/>
              </w:rPr>
            </w:pPr>
          </w:p>
        </w:tc>
        <w:tc>
          <w:tcPr>
            <w:tcW w:w="2268" w:type="dxa"/>
          </w:tcPr>
          <w:p w14:paraId="7F28E8A5"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Y/N</w:t>
            </w:r>
          </w:p>
          <w:p w14:paraId="5F720D02"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Notes:</w:t>
            </w:r>
            <w:r w:rsidRPr="00362880">
              <w:rPr>
                <w:rFonts w:asciiTheme="minorHAnsi" w:hAnsiTheme="minorHAnsi" w:cstheme="minorHAnsi"/>
                <w:color w:val="000000" w:themeColor="text1"/>
                <w:sz w:val="22"/>
                <w:szCs w:val="22"/>
              </w:rPr>
              <w:t xml:space="preserve">  </w:t>
            </w:r>
          </w:p>
        </w:tc>
      </w:tr>
      <w:tr w:rsidR="00FA6A99" w:rsidRPr="00362880" w14:paraId="3D37399F" w14:textId="77777777" w:rsidTr="00FA6A99">
        <w:tc>
          <w:tcPr>
            <w:tcW w:w="2034" w:type="dxa"/>
            <w:shd w:val="clear" w:color="auto" w:fill="auto"/>
            <w:vAlign w:val="center"/>
          </w:tcPr>
          <w:p w14:paraId="3A6A8712"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The interactions between biological and evolutionary influences and the domestic environment, and their role in behavioural disorders. </w:t>
            </w:r>
          </w:p>
        </w:tc>
        <w:tc>
          <w:tcPr>
            <w:tcW w:w="3068" w:type="dxa"/>
          </w:tcPr>
          <w:p w14:paraId="23CC9BBA"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BSc Hons Applied Behaviour and Training: Principles of Animal Ethology (level 5 – 10 credit points) </w:t>
            </w:r>
          </w:p>
          <w:p w14:paraId="7B7EEE68" w14:textId="77777777" w:rsidR="00FA6A99" w:rsidRPr="00362880" w:rsidRDefault="00FA6A99" w:rsidP="00407A9E">
            <w:pPr>
              <w:pStyle w:val="BodyText"/>
              <w:rPr>
                <w:rFonts w:asciiTheme="minorHAnsi" w:hAnsiTheme="minorHAnsi" w:cstheme="minorHAnsi"/>
                <w:sz w:val="22"/>
                <w:szCs w:val="22"/>
              </w:rPr>
            </w:pPr>
          </w:p>
          <w:p w14:paraId="4F8D02B1"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sz w:val="22"/>
                <w:szCs w:val="22"/>
              </w:rPr>
              <w:t xml:space="preserve">Learning Outcome 1: Recognise the factors influencing the processes of domestication and their relevance to the behaviour of companion animals (this included discussion of natural vs artificial selection and their impact on behaviour) </w:t>
            </w:r>
          </w:p>
        </w:tc>
        <w:tc>
          <w:tcPr>
            <w:tcW w:w="3228" w:type="dxa"/>
          </w:tcPr>
          <w:p w14:paraId="6FAD2454" w14:textId="77777777" w:rsidR="00FA6A99" w:rsidRPr="00362880" w:rsidRDefault="00FA6A99" w:rsidP="00407A9E">
            <w:pPr>
              <w:pStyle w:val="BodyText"/>
              <w:rPr>
                <w:rFonts w:asciiTheme="minorHAnsi" w:hAnsiTheme="minorHAnsi" w:cstheme="minorHAnsi"/>
                <w:b/>
                <w:sz w:val="22"/>
                <w:szCs w:val="22"/>
              </w:rPr>
            </w:pPr>
          </w:p>
        </w:tc>
        <w:tc>
          <w:tcPr>
            <w:tcW w:w="2268" w:type="dxa"/>
          </w:tcPr>
          <w:p w14:paraId="60579729"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Y/N</w:t>
            </w:r>
          </w:p>
          <w:p w14:paraId="1B4EE86C"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Notes:</w:t>
            </w:r>
            <w:r w:rsidRPr="00362880">
              <w:rPr>
                <w:rFonts w:asciiTheme="minorHAnsi" w:hAnsiTheme="minorHAnsi" w:cstheme="minorHAnsi"/>
                <w:color w:val="000000" w:themeColor="text1"/>
                <w:sz w:val="22"/>
                <w:szCs w:val="22"/>
              </w:rPr>
              <w:t xml:space="preserve">  </w:t>
            </w:r>
          </w:p>
        </w:tc>
      </w:tr>
      <w:tr w:rsidR="00FA6A99" w:rsidRPr="00362880" w14:paraId="3508EEAB" w14:textId="77777777" w:rsidTr="00FA6A99">
        <w:tc>
          <w:tcPr>
            <w:tcW w:w="2034" w:type="dxa"/>
            <w:shd w:val="clear" w:color="auto" w:fill="auto"/>
            <w:vAlign w:val="center"/>
          </w:tcPr>
          <w:p w14:paraId="0AAA600F"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Interactions between animals and man, to include the role of animals in human society and artificial selection.</w:t>
            </w:r>
          </w:p>
        </w:tc>
        <w:tc>
          <w:tcPr>
            <w:tcW w:w="3068" w:type="dxa"/>
          </w:tcPr>
          <w:p w14:paraId="4533C404"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noProof/>
                <w:sz w:val="22"/>
                <w:szCs w:val="22"/>
              </w:rPr>
              <w:drawing>
                <wp:anchor distT="0" distB="0" distL="114300" distR="114300" simplePos="0" relativeHeight="251662336" behindDoc="1" locked="0" layoutInCell="1" allowOverlap="1" wp14:anchorId="7383D0EF" wp14:editId="22F35138">
                  <wp:simplePos x="0" y="0"/>
                  <wp:positionH relativeFrom="column">
                    <wp:posOffset>-1444625</wp:posOffset>
                  </wp:positionH>
                  <wp:positionV relativeFrom="paragraph">
                    <wp:posOffset>-2930101</wp:posOffset>
                  </wp:positionV>
                  <wp:extent cx="5896800" cy="532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96800" cy="5324400"/>
                          </a:xfrm>
                          <a:prstGeom prst="rect">
                            <a:avLst/>
                          </a:prstGeom>
                        </pic:spPr>
                      </pic:pic>
                    </a:graphicData>
                  </a:graphic>
                  <wp14:sizeRelH relativeFrom="margin">
                    <wp14:pctWidth>0</wp14:pctWidth>
                  </wp14:sizeRelH>
                  <wp14:sizeRelV relativeFrom="margin">
                    <wp14:pctHeight>0</wp14:pctHeight>
                  </wp14:sizeRelV>
                </wp:anchor>
              </w:drawing>
            </w:r>
            <w:r w:rsidRPr="00362880">
              <w:rPr>
                <w:rFonts w:asciiTheme="minorHAnsi" w:hAnsiTheme="minorHAnsi" w:cstheme="minorHAnsi"/>
                <w:b/>
                <w:sz w:val="22"/>
                <w:szCs w:val="22"/>
              </w:rPr>
              <w:t>BSc Hons Applied Behaviour and Training:  Human-Animal Interactions (level 6 15 credit points)</w:t>
            </w:r>
          </w:p>
          <w:p w14:paraId="6DF39981" w14:textId="77777777" w:rsidR="00FA6A99" w:rsidRPr="00362880" w:rsidRDefault="00FA6A99" w:rsidP="00407A9E">
            <w:pPr>
              <w:pStyle w:val="BodyText"/>
              <w:rPr>
                <w:rFonts w:asciiTheme="minorHAnsi" w:hAnsiTheme="minorHAnsi" w:cstheme="minorHAnsi"/>
                <w:b/>
                <w:sz w:val="22"/>
                <w:szCs w:val="22"/>
              </w:rPr>
            </w:pPr>
          </w:p>
          <w:p w14:paraId="3554D1B7"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t xml:space="preserve">Learning outcome 1: Consider the role of animals in society and human attitudes to animals.   </w:t>
            </w:r>
          </w:p>
          <w:p w14:paraId="11FE2A08" w14:textId="77777777" w:rsidR="00FA6A99" w:rsidRPr="00362880" w:rsidRDefault="00FA6A99" w:rsidP="00407A9E">
            <w:pPr>
              <w:pStyle w:val="BodyText"/>
              <w:rPr>
                <w:rFonts w:asciiTheme="minorHAnsi" w:hAnsiTheme="minorHAnsi" w:cstheme="minorHAnsi"/>
                <w:b/>
                <w:sz w:val="22"/>
                <w:szCs w:val="22"/>
              </w:rPr>
            </w:pPr>
          </w:p>
          <w:p w14:paraId="5E9F327F" w14:textId="77777777" w:rsidR="00FA6A99" w:rsidRPr="00362880" w:rsidRDefault="00FA6A99" w:rsidP="00407A9E">
            <w:pPr>
              <w:pStyle w:val="BodyText"/>
              <w:rPr>
                <w:rFonts w:asciiTheme="minorHAnsi" w:hAnsiTheme="minorHAnsi" w:cstheme="minorHAnsi"/>
                <w:b/>
                <w:sz w:val="22"/>
                <w:szCs w:val="22"/>
              </w:rPr>
            </w:pPr>
            <w:r w:rsidRPr="00362880">
              <w:rPr>
                <w:rFonts w:asciiTheme="minorHAnsi" w:hAnsiTheme="minorHAnsi" w:cstheme="minorHAnsi"/>
                <w:b/>
                <w:sz w:val="22"/>
                <w:szCs w:val="22"/>
              </w:rPr>
              <w:t xml:space="preserve">BSc Hons Applied Behaviour and Training: Principles of Animal Ethology (level 5 – 10 credit points) </w:t>
            </w:r>
          </w:p>
          <w:p w14:paraId="1C6117D1" w14:textId="77777777" w:rsidR="00FA6A99" w:rsidRPr="00362880" w:rsidRDefault="00FA6A99" w:rsidP="00407A9E">
            <w:pPr>
              <w:pStyle w:val="BodyText"/>
              <w:rPr>
                <w:rFonts w:asciiTheme="minorHAnsi" w:hAnsiTheme="minorHAnsi" w:cstheme="minorHAnsi"/>
                <w:sz w:val="22"/>
                <w:szCs w:val="22"/>
              </w:rPr>
            </w:pPr>
          </w:p>
          <w:p w14:paraId="53DB730F" w14:textId="77777777" w:rsidR="00FA6A99" w:rsidRPr="00362880" w:rsidRDefault="00FA6A99" w:rsidP="00407A9E">
            <w:pPr>
              <w:pStyle w:val="BodyText"/>
              <w:rPr>
                <w:rFonts w:asciiTheme="minorHAnsi" w:hAnsiTheme="minorHAnsi" w:cstheme="minorHAnsi"/>
                <w:sz w:val="22"/>
                <w:szCs w:val="22"/>
              </w:rPr>
            </w:pPr>
            <w:r w:rsidRPr="00362880">
              <w:rPr>
                <w:rFonts w:asciiTheme="minorHAnsi" w:hAnsiTheme="minorHAnsi" w:cstheme="minorHAnsi"/>
                <w:sz w:val="22"/>
                <w:szCs w:val="22"/>
              </w:rPr>
              <w:lastRenderedPageBreak/>
              <w:t>Learning Outcome 1: Recognise the factors influencing the processes of domestication and their relevance to the behaviour of companion animals (this included discussion of natural vs artificial selection and their impact on behaviour)</w:t>
            </w:r>
          </w:p>
        </w:tc>
        <w:tc>
          <w:tcPr>
            <w:tcW w:w="3228" w:type="dxa"/>
          </w:tcPr>
          <w:p w14:paraId="24D9E0E4" w14:textId="77777777" w:rsidR="00FA6A99" w:rsidRPr="00362880" w:rsidRDefault="005027C0" w:rsidP="00407A9E">
            <w:pPr>
              <w:pStyle w:val="BodyText"/>
              <w:rPr>
                <w:rFonts w:asciiTheme="minorHAnsi" w:hAnsiTheme="minorHAnsi" w:cstheme="minorHAnsi"/>
                <w:sz w:val="22"/>
                <w:szCs w:val="22"/>
              </w:rPr>
            </w:pPr>
            <w:r w:rsidRPr="00362880">
              <w:rPr>
                <w:rFonts w:asciiTheme="minorHAnsi" w:hAnsiTheme="minorHAnsi" w:cstheme="minorHAnsi"/>
                <w:sz w:val="22"/>
                <w:szCs w:val="22"/>
              </w:rPr>
              <w:lastRenderedPageBreak/>
              <w:t xml:space="preserve">Discussion with peers around selective breeding and silver fox study.  </w:t>
            </w:r>
          </w:p>
        </w:tc>
        <w:tc>
          <w:tcPr>
            <w:tcW w:w="2268" w:type="dxa"/>
          </w:tcPr>
          <w:p w14:paraId="55954785"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Y/N</w:t>
            </w:r>
          </w:p>
          <w:p w14:paraId="5AE59819" w14:textId="77777777" w:rsidR="00FA6A99" w:rsidRPr="00362880" w:rsidRDefault="00FA6A99" w:rsidP="00407A9E">
            <w:pPr>
              <w:pStyle w:val="BodyText"/>
              <w:rPr>
                <w:rFonts w:asciiTheme="minorHAnsi" w:hAnsiTheme="minorHAnsi" w:cstheme="minorHAnsi"/>
                <w:b/>
                <w:color w:val="000000" w:themeColor="text1"/>
                <w:sz w:val="22"/>
                <w:szCs w:val="22"/>
              </w:rPr>
            </w:pPr>
            <w:r w:rsidRPr="00362880">
              <w:rPr>
                <w:rFonts w:asciiTheme="minorHAnsi" w:hAnsiTheme="minorHAnsi" w:cstheme="minorHAnsi"/>
                <w:b/>
                <w:color w:val="000000" w:themeColor="text1"/>
                <w:sz w:val="22"/>
                <w:szCs w:val="22"/>
              </w:rPr>
              <w:t>Notes:</w:t>
            </w:r>
            <w:r w:rsidRPr="00362880">
              <w:rPr>
                <w:rFonts w:asciiTheme="minorHAnsi" w:hAnsiTheme="minorHAnsi" w:cstheme="minorHAnsi"/>
                <w:color w:val="000000" w:themeColor="text1"/>
                <w:sz w:val="22"/>
                <w:szCs w:val="22"/>
              </w:rPr>
              <w:t xml:space="preserve">  </w:t>
            </w:r>
          </w:p>
        </w:tc>
      </w:tr>
    </w:tbl>
    <w:p w14:paraId="32B8EC11" w14:textId="77777777" w:rsidR="00B81198" w:rsidRPr="00362880" w:rsidRDefault="00F238E1" w:rsidP="00FA6A99">
      <w:pPr>
        <w:rPr>
          <w:rFonts w:asciiTheme="minorHAnsi" w:hAnsiTheme="minorHAnsi" w:cstheme="minorHAnsi"/>
          <w:sz w:val="22"/>
          <w:szCs w:val="22"/>
        </w:rPr>
      </w:pPr>
    </w:p>
    <w:sectPr w:rsidR="00B81198" w:rsidRPr="00362880" w:rsidSect="0081380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C777" w14:textId="77777777" w:rsidR="00F238E1" w:rsidRDefault="00F238E1" w:rsidP="00E35C8F">
      <w:r>
        <w:separator/>
      </w:r>
    </w:p>
  </w:endnote>
  <w:endnote w:type="continuationSeparator" w:id="0">
    <w:p w14:paraId="47893658" w14:textId="77777777" w:rsidR="00F238E1" w:rsidRDefault="00F238E1" w:rsidP="00E3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A2F1" w14:textId="7618890F" w:rsidR="00E35C8F" w:rsidRPr="002702FB" w:rsidRDefault="00E35C8F" w:rsidP="00E35C8F">
    <w:pPr>
      <w:pStyle w:val="Footer"/>
      <w:jc w:val="right"/>
      <w:rPr>
        <w:rFonts w:asciiTheme="minorHAnsi" w:hAnsiTheme="minorHAnsi" w:cstheme="minorHAnsi"/>
        <w:color w:val="A6A6A6" w:themeColor="background1" w:themeShade="A6"/>
        <w:sz w:val="18"/>
      </w:rPr>
    </w:pPr>
    <w:r>
      <w:rPr>
        <w:rFonts w:asciiTheme="minorHAnsi" w:hAnsiTheme="minorHAnsi" w:cstheme="minorHAnsi"/>
        <w:noProof/>
        <w:color w:val="FFFFFF" w:themeColor="background1"/>
        <w:sz w:val="18"/>
      </w:rPr>
      <w:drawing>
        <wp:anchor distT="0" distB="0" distL="114300" distR="114300" simplePos="0" relativeHeight="251659264" behindDoc="0" locked="0" layoutInCell="1" allowOverlap="1" wp14:anchorId="19E03F52" wp14:editId="4F32A3FA">
          <wp:simplePos x="0" y="0"/>
          <wp:positionH relativeFrom="margin">
            <wp:posOffset>5418666</wp:posOffset>
          </wp:positionH>
          <wp:positionV relativeFrom="margin">
            <wp:posOffset>8572288</wp:posOffset>
          </wp:positionV>
          <wp:extent cx="937895" cy="10610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B.jpg"/>
                  <pic:cNvPicPr/>
                </pic:nvPicPr>
                <pic:blipFill>
                  <a:blip r:embed="rId1">
                    <a:extLst>
                      <a:ext uri="{28A0092B-C50C-407E-A947-70E740481C1C}">
                        <a14:useLocalDpi xmlns:a14="http://schemas.microsoft.com/office/drawing/2010/main" val="0"/>
                      </a:ext>
                    </a:extLst>
                  </a:blip>
                  <a:stretch>
                    <a:fillRect/>
                  </a:stretch>
                </pic:blipFill>
                <pic:spPr>
                  <a:xfrm>
                    <a:off x="0" y="0"/>
                    <a:ext cx="937895" cy="1061085"/>
                  </a:xfrm>
                  <a:prstGeom prst="rect">
                    <a:avLst/>
                  </a:prstGeom>
                </pic:spPr>
              </pic:pic>
            </a:graphicData>
          </a:graphic>
          <wp14:sizeRelH relativeFrom="margin">
            <wp14:pctWidth>0</wp14:pctWidth>
          </wp14:sizeRelH>
          <wp14:sizeRelV relativeFrom="margin">
            <wp14:pctHeight>0</wp14:pctHeight>
          </wp14:sizeRelV>
        </wp:anchor>
      </w:drawing>
    </w:r>
    <w:r w:rsidRPr="002702FB">
      <w:rPr>
        <w:rFonts w:asciiTheme="minorHAnsi" w:hAnsiTheme="minorHAnsi" w:cstheme="minorHAnsi"/>
        <w:color w:val="A6A6A6" w:themeColor="background1" w:themeShade="A6"/>
        <w:sz w:val="18"/>
      </w:rPr>
      <w:t>ASAB CCAB Accreditatio</w:t>
    </w:r>
    <w:r>
      <w:rPr>
        <w:rFonts w:asciiTheme="minorHAnsi" w:hAnsiTheme="minorHAnsi" w:cstheme="minorHAnsi"/>
        <w:color w:val="A6A6A6" w:themeColor="background1" w:themeShade="A6"/>
        <w:sz w:val="18"/>
      </w:rPr>
      <w:t>n: Pre-certification A</w:t>
    </w:r>
    <w:r>
      <w:rPr>
        <w:rFonts w:asciiTheme="minorHAnsi" w:hAnsiTheme="minorHAnsi" w:cstheme="minorHAnsi"/>
        <w:color w:val="A6A6A6" w:themeColor="background1" w:themeShade="A6"/>
        <w:sz w:val="18"/>
      </w:rPr>
      <w:t>cademic Mapping Guidance</w:t>
    </w:r>
    <w:r w:rsidRPr="002702FB">
      <w:rPr>
        <w:rFonts w:asciiTheme="minorHAnsi" w:hAnsiTheme="minorHAnsi" w:cstheme="minorHAnsi"/>
        <w:color w:val="A6A6A6" w:themeColor="background1" w:themeShade="A6"/>
        <w:sz w:val="18"/>
      </w:rPr>
      <w:br/>
    </w:r>
    <w:r>
      <w:rPr>
        <w:rFonts w:asciiTheme="minorHAnsi" w:hAnsiTheme="minorHAnsi" w:cstheme="minorHAnsi"/>
        <w:color w:val="A6A6A6" w:themeColor="background1" w:themeShade="A6"/>
        <w:sz w:val="18"/>
      </w:rPr>
      <w:t>Updated May</w:t>
    </w:r>
    <w:r w:rsidRPr="002702FB">
      <w:rPr>
        <w:rFonts w:asciiTheme="minorHAnsi" w:hAnsiTheme="minorHAnsi" w:cstheme="minorHAnsi"/>
        <w:color w:val="A6A6A6" w:themeColor="background1" w:themeShade="A6"/>
        <w:sz w:val="18"/>
      </w:rPr>
      <w:t xml:space="preserve"> 2019</w:t>
    </w:r>
  </w:p>
  <w:p w14:paraId="46F92DE7" w14:textId="77777777" w:rsidR="00E35C8F" w:rsidRDefault="00E35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C4D8A" w14:textId="77777777" w:rsidR="00F238E1" w:rsidRDefault="00F238E1" w:rsidP="00E35C8F">
      <w:r>
        <w:separator/>
      </w:r>
    </w:p>
  </w:footnote>
  <w:footnote w:type="continuationSeparator" w:id="0">
    <w:p w14:paraId="75E022A5" w14:textId="77777777" w:rsidR="00F238E1" w:rsidRDefault="00F238E1" w:rsidP="00E3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81E1B"/>
    <w:multiLevelType w:val="hybridMultilevel"/>
    <w:tmpl w:val="4B16E07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70140C58"/>
    <w:multiLevelType w:val="hybridMultilevel"/>
    <w:tmpl w:val="61521774"/>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99"/>
    <w:rsid w:val="00362880"/>
    <w:rsid w:val="005027C0"/>
    <w:rsid w:val="00611687"/>
    <w:rsid w:val="0081380E"/>
    <w:rsid w:val="00BB440B"/>
    <w:rsid w:val="00E35C8F"/>
    <w:rsid w:val="00E55A94"/>
    <w:rsid w:val="00F238E1"/>
    <w:rsid w:val="00FA6A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9F71"/>
  <w15:chartTrackingRefBased/>
  <w15:docId w15:val="{6E25C419-460D-FE47-B1AA-E3DC3CB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6A99"/>
    <w:rPr>
      <w:sz w:val="20"/>
    </w:rPr>
  </w:style>
  <w:style w:type="character" w:customStyle="1" w:styleId="BodyTextChar">
    <w:name w:val="Body Text Char"/>
    <w:basedOn w:val="DefaultParagraphFont"/>
    <w:link w:val="BodyText"/>
    <w:rsid w:val="00FA6A99"/>
    <w:rPr>
      <w:rFonts w:ascii="Times New Roman" w:eastAsia="Times New Roman" w:hAnsi="Times New Roman" w:cs="Times New Roman"/>
      <w:sz w:val="20"/>
    </w:rPr>
  </w:style>
  <w:style w:type="paragraph" w:styleId="ListParagraph">
    <w:name w:val="List Paragraph"/>
    <w:basedOn w:val="Normal"/>
    <w:uiPriority w:val="34"/>
    <w:qFormat/>
    <w:rsid w:val="00FA6A99"/>
    <w:pPr>
      <w:ind w:left="720"/>
      <w:contextualSpacing/>
    </w:pPr>
  </w:style>
  <w:style w:type="paragraph" w:styleId="Subtitle">
    <w:name w:val="Subtitle"/>
    <w:basedOn w:val="Normal"/>
    <w:link w:val="SubtitleChar"/>
    <w:qFormat/>
    <w:rsid w:val="00611687"/>
    <w:pPr>
      <w:jc w:val="center"/>
    </w:pPr>
    <w:rPr>
      <w:b/>
      <w:bCs/>
    </w:rPr>
  </w:style>
  <w:style w:type="character" w:customStyle="1" w:styleId="SubtitleChar">
    <w:name w:val="Subtitle Char"/>
    <w:basedOn w:val="DefaultParagraphFont"/>
    <w:link w:val="Subtitle"/>
    <w:rsid w:val="00611687"/>
    <w:rPr>
      <w:rFonts w:ascii="Times New Roman" w:eastAsia="Times New Roman" w:hAnsi="Times New Roman" w:cs="Times New Roman"/>
      <w:b/>
      <w:bCs/>
    </w:rPr>
  </w:style>
  <w:style w:type="paragraph" w:styleId="Header">
    <w:name w:val="header"/>
    <w:basedOn w:val="Normal"/>
    <w:link w:val="HeaderChar"/>
    <w:uiPriority w:val="99"/>
    <w:unhideWhenUsed/>
    <w:rsid w:val="00E35C8F"/>
    <w:pPr>
      <w:tabs>
        <w:tab w:val="center" w:pos="4680"/>
        <w:tab w:val="right" w:pos="9360"/>
      </w:tabs>
    </w:pPr>
  </w:style>
  <w:style w:type="character" w:customStyle="1" w:styleId="HeaderChar">
    <w:name w:val="Header Char"/>
    <w:basedOn w:val="DefaultParagraphFont"/>
    <w:link w:val="Header"/>
    <w:uiPriority w:val="99"/>
    <w:rsid w:val="00E35C8F"/>
    <w:rPr>
      <w:rFonts w:ascii="Times New Roman" w:eastAsia="Times New Roman" w:hAnsi="Times New Roman" w:cs="Times New Roman"/>
    </w:rPr>
  </w:style>
  <w:style w:type="paragraph" w:styleId="Footer">
    <w:name w:val="footer"/>
    <w:basedOn w:val="Normal"/>
    <w:link w:val="FooterChar"/>
    <w:uiPriority w:val="99"/>
    <w:unhideWhenUsed/>
    <w:rsid w:val="00E35C8F"/>
    <w:pPr>
      <w:tabs>
        <w:tab w:val="center" w:pos="4680"/>
        <w:tab w:val="right" w:pos="9360"/>
      </w:tabs>
    </w:pPr>
  </w:style>
  <w:style w:type="character" w:customStyle="1" w:styleId="FooterChar">
    <w:name w:val="Footer Char"/>
    <w:basedOn w:val="DefaultParagraphFont"/>
    <w:link w:val="Footer"/>
    <w:uiPriority w:val="99"/>
    <w:rsid w:val="00E35C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4632</Characters>
  <Application>Microsoft Office Word</Application>
  <DocSecurity>0</DocSecurity>
  <Lines>330</Lines>
  <Paragraphs>125</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Hewison</dc:creator>
  <cp:keywords/>
  <dc:description/>
  <cp:lastModifiedBy>Natalie.Light</cp:lastModifiedBy>
  <cp:revision>2</cp:revision>
  <dcterms:created xsi:type="dcterms:W3CDTF">2019-05-23T19:58:00Z</dcterms:created>
  <dcterms:modified xsi:type="dcterms:W3CDTF">2019-05-23T19:58:00Z</dcterms:modified>
</cp:coreProperties>
</file>